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47C2F" w14:textId="5115FEC2" w:rsidR="00B10A9A" w:rsidRDefault="00B66211">
      <w:pPr>
        <w:jc w:val="center"/>
      </w:pPr>
      <w:r>
        <w:rPr>
          <w:b/>
          <w:color w:val="1F4E79"/>
          <w:sz w:val="23"/>
        </w:rPr>
        <w:t xml:space="preserve">ІНФОРМАЦІЙНИЙ ЛИСТ </w:t>
      </w:r>
      <w:r w:rsidR="004D21C0">
        <w:rPr>
          <w:b/>
          <w:color w:val="1F4E79"/>
          <w:sz w:val="23"/>
          <w:lang w:val="uk-UA"/>
        </w:rPr>
        <w:t>–</w:t>
      </w:r>
      <w:r>
        <w:rPr>
          <w:b/>
          <w:color w:val="1F4E79"/>
          <w:sz w:val="23"/>
        </w:rPr>
        <w:t xml:space="preserve"> CALL FOR PAPERS</w:t>
      </w:r>
    </w:p>
    <w:p w14:paraId="1C0D1DB9" w14:textId="77777777" w:rsidR="00B10A9A" w:rsidRDefault="00B66211">
      <w:pPr>
        <w:jc w:val="center"/>
      </w:pPr>
      <w:r>
        <w:rPr>
          <w:b/>
          <w:sz w:val="21"/>
        </w:rPr>
        <w:t>Міжнародна науково-практична конференція</w:t>
      </w:r>
    </w:p>
    <w:p w14:paraId="3E3A056B" w14:textId="77777777" w:rsidR="00B10A9A" w:rsidRDefault="00B66211">
      <w:pPr>
        <w:jc w:val="center"/>
      </w:pPr>
      <w:r>
        <w:rPr>
          <w:b/>
          <w:color w:val="163A5F"/>
          <w:sz w:val="26"/>
        </w:rPr>
        <w:t>INTELLIGENT TECHNOLOGIES, AEROSPACE SYSTEMS, AND INDUSTRIAL INNOVATION:</w:t>
      </w:r>
      <w:r>
        <w:rPr>
          <w:b/>
          <w:color w:val="163A5F"/>
          <w:sz w:val="26"/>
        </w:rPr>
        <w:br/>
        <w:t>SYNERGY OF SCIENCE AND PRODUCTION – 2026</w:t>
      </w:r>
    </w:p>
    <w:p w14:paraId="52EEB116" w14:textId="77777777" w:rsidR="00B10A9A" w:rsidRDefault="00B66211">
      <w:pPr>
        <w:pBdr>
          <w:bottom w:val="single" w:sz="12" w:space="1" w:color="1F4E79"/>
        </w:pBdr>
        <w:spacing w:after="140"/>
        <w:jc w:val="center"/>
      </w:pPr>
      <w:r>
        <w:rPr>
          <w:b/>
          <w:sz w:val="22"/>
        </w:rPr>
        <w:t>(ITASII-2026)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3494"/>
        <w:gridCol w:w="3494"/>
      </w:tblGrid>
      <w:tr w:rsidR="00B10A9A" w14:paraId="5945CE5E" w14:textId="77777777">
        <w:trPr>
          <w:jc w:val="center"/>
        </w:trPr>
        <w:tc>
          <w:tcPr>
            <w:tcW w:w="349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0C8351" w14:textId="77777777" w:rsidR="00B10A9A" w:rsidRDefault="00B66211">
            <w:pPr>
              <w:spacing w:after="0"/>
              <w:jc w:val="center"/>
            </w:pPr>
            <w:r>
              <w:rPr>
                <w:b/>
                <w:sz w:val="17"/>
              </w:rPr>
              <w:t>ДАТИ</w:t>
            </w:r>
          </w:p>
        </w:tc>
        <w:tc>
          <w:tcPr>
            <w:tcW w:w="349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168A99" w14:textId="77777777" w:rsidR="00B10A9A" w:rsidRDefault="00B66211">
            <w:pPr>
              <w:spacing w:after="0"/>
              <w:jc w:val="center"/>
            </w:pPr>
            <w:r>
              <w:rPr>
                <w:b/>
                <w:sz w:val="17"/>
              </w:rPr>
              <w:t>МІСЦЕ</w:t>
            </w:r>
          </w:p>
        </w:tc>
        <w:tc>
          <w:tcPr>
            <w:tcW w:w="349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CFF70F" w14:textId="77777777" w:rsidR="00B10A9A" w:rsidRDefault="00B66211">
            <w:pPr>
              <w:spacing w:after="0"/>
              <w:jc w:val="center"/>
            </w:pPr>
            <w:r>
              <w:rPr>
                <w:b/>
                <w:sz w:val="17"/>
              </w:rPr>
              <w:t>ФОРМАТ</w:t>
            </w:r>
          </w:p>
        </w:tc>
      </w:tr>
      <w:tr w:rsidR="00B10A9A" w14:paraId="2D5DEEF6" w14:textId="77777777">
        <w:trPr>
          <w:jc w:val="center"/>
        </w:trPr>
        <w:tc>
          <w:tcPr>
            <w:tcW w:w="349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0AD6C5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29–30 жовтня 2026</w:t>
            </w:r>
          </w:p>
        </w:tc>
        <w:tc>
          <w:tcPr>
            <w:tcW w:w="349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DE2F9D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 xml:space="preserve">м. </w:t>
            </w:r>
            <w:r>
              <w:rPr>
                <w:sz w:val="17"/>
              </w:rPr>
              <w:t>Одеса, Україна</w:t>
            </w:r>
          </w:p>
        </w:tc>
        <w:tc>
          <w:tcPr>
            <w:tcW w:w="349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D57108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онлайн</w:t>
            </w:r>
          </w:p>
        </w:tc>
      </w:tr>
    </w:tbl>
    <w:p w14:paraId="07A52FE8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ОРГАНІЗАТОРИ</w:t>
      </w:r>
    </w:p>
    <w:p w14:paraId="672B9745" w14:textId="77777777" w:rsidR="00B10A9A" w:rsidRDefault="00B66211">
      <w:pPr>
        <w:pStyle w:val="a0"/>
        <w:spacing w:after="40"/>
      </w:pPr>
      <w:r>
        <w:t>Національний аерокосмічний університет «Харківський авіаційний інститут», Харків, Україна</w:t>
      </w:r>
    </w:p>
    <w:p w14:paraId="0E57108E" w14:textId="77777777" w:rsidR="00B10A9A" w:rsidRPr="004D21C0" w:rsidRDefault="00B66211">
      <w:pPr>
        <w:pStyle w:val="a0"/>
        <w:spacing w:after="40"/>
        <w:rPr>
          <w:lang w:val="ru-RU"/>
        </w:rPr>
      </w:pPr>
      <w:r w:rsidRPr="004D21C0">
        <w:rPr>
          <w:lang w:val="ru-RU"/>
        </w:rPr>
        <w:t>Одеський національний технологічний університет, Одеса, Україна</w:t>
      </w:r>
    </w:p>
    <w:p w14:paraId="3D22CCEF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НАПРЯМИ РОБОТИ</w:t>
      </w:r>
    </w:p>
    <w:p w14:paraId="7B1CD33F" w14:textId="77777777" w:rsidR="00B10A9A" w:rsidRDefault="00B66211">
      <w:pPr>
        <w:pStyle w:val="a0"/>
        <w:spacing w:after="40"/>
      </w:pPr>
      <w:r>
        <w:t>Аерокосмічні системи та технології</w:t>
      </w:r>
    </w:p>
    <w:p w14:paraId="1BE123B5" w14:textId="77777777" w:rsidR="00B10A9A" w:rsidRDefault="00B66211">
      <w:pPr>
        <w:pStyle w:val="a0"/>
        <w:spacing w:after="40"/>
      </w:pPr>
      <w:r>
        <w:t>Інтелектуальні системи та штучний інтелект</w:t>
      </w:r>
    </w:p>
    <w:p w14:paraId="27238822" w14:textId="77777777" w:rsidR="00B10A9A" w:rsidRDefault="00B66211">
      <w:pPr>
        <w:pStyle w:val="a0"/>
        <w:spacing w:after="40"/>
      </w:pPr>
      <w:r>
        <w:t>Індустрія 4.0 та цифрові технології</w:t>
      </w:r>
    </w:p>
    <w:p w14:paraId="192A4EBB" w14:textId="77777777" w:rsidR="00B10A9A" w:rsidRDefault="00B66211">
      <w:pPr>
        <w:pStyle w:val="a0"/>
        <w:spacing w:after="40"/>
      </w:pPr>
      <w:r>
        <w:t>Енергетика та сталі технології</w:t>
      </w:r>
    </w:p>
    <w:p w14:paraId="071B0F43" w14:textId="77777777" w:rsidR="00B10A9A" w:rsidRDefault="00B66211">
      <w:pPr>
        <w:pStyle w:val="a0"/>
        <w:spacing w:after="40"/>
      </w:pPr>
      <w:r>
        <w:t>Логістика, транспортні та морські технології</w:t>
      </w:r>
    </w:p>
    <w:p w14:paraId="34254113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ВАЖЛИВІ ДАТИ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6123"/>
        <w:gridCol w:w="5241"/>
      </w:tblGrid>
      <w:tr w:rsidR="00B10A9A" w14:paraId="3CFD73AF" w14:textId="77777777">
        <w:trPr>
          <w:tblHeader/>
          <w:jc w:val="center"/>
        </w:trPr>
        <w:tc>
          <w:tcPr>
            <w:tcW w:w="524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E5789" w14:textId="77777777" w:rsidR="00B10A9A" w:rsidRDefault="00B66211">
            <w:pPr>
              <w:jc w:val="center"/>
            </w:pPr>
            <w:r>
              <w:rPr>
                <w:b/>
                <w:sz w:val="17"/>
              </w:rPr>
              <w:t>Подія</w:t>
            </w:r>
          </w:p>
        </w:tc>
        <w:tc>
          <w:tcPr>
            <w:tcW w:w="524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0F03F" w14:textId="77777777" w:rsidR="00B10A9A" w:rsidRDefault="00B66211">
            <w:pPr>
              <w:jc w:val="center"/>
            </w:pPr>
            <w:r>
              <w:rPr>
                <w:b/>
                <w:sz w:val="17"/>
              </w:rPr>
              <w:t>Дата</w:t>
            </w:r>
          </w:p>
        </w:tc>
      </w:tr>
      <w:tr w:rsidR="00B10A9A" w14:paraId="384A7E2C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BCF66" w14:textId="77777777" w:rsidR="00B10A9A" w:rsidRDefault="00B66211">
            <w:pPr>
              <w:spacing w:after="0"/>
            </w:pPr>
            <w:r>
              <w:rPr>
                <w:sz w:val="17"/>
              </w:rPr>
              <w:t>Кінцевий термін подання рукописів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05932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30.09.2026</w:t>
            </w:r>
          </w:p>
        </w:tc>
      </w:tr>
      <w:tr w:rsidR="00B10A9A" w14:paraId="5D4E95E4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D741DE" w14:textId="77777777" w:rsidR="00B10A9A" w:rsidRPr="004D21C0" w:rsidRDefault="00B66211">
            <w:pPr>
              <w:spacing w:after="0"/>
              <w:rPr>
                <w:lang w:val="ru-RU"/>
              </w:rPr>
            </w:pPr>
            <w:r w:rsidRPr="004D21C0">
              <w:rPr>
                <w:sz w:val="17"/>
                <w:lang w:val="ru-RU"/>
              </w:rPr>
              <w:t xml:space="preserve">Повідомлення про </w:t>
            </w:r>
            <w:r w:rsidRPr="004D21C0">
              <w:rPr>
                <w:sz w:val="17"/>
                <w:lang w:val="ru-RU"/>
              </w:rPr>
              <w:t>результати рецензування / прийняття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69A00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15.10.2026</w:t>
            </w:r>
          </w:p>
        </w:tc>
      </w:tr>
      <w:tr w:rsidR="00B10A9A" w:rsidRPr="004D21C0" w14:paraId="078A9CD0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D925E5" w14:textId="77777777" w:rsidR="00B10A9A" w:rsidRPr="004D21C0" w:rsidRDefault="00B66211">
            <w:pPr>
              <w:spacing w:after="0"/>
              <w:rPr>
                <w:lang w:val="ru-RU"/>
              </w:rPr>
            </w:pPr>
            <w:r w:rsidRPr="004D21C0">
              <w:rPr>
                <w:sz w:val="17"/>
                <w:lang w:val="ru-RU"/>
              </w:rPr>
              <w:t>Подання фінальної версії прийнятого рукопису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8F8267" w14:textId="77777777" w:rsidR="00B10A9A" w:rsidRPr="004D21C0" w:rsidRDefault="00B66211">
            <w:pPr>
              <w:spacing w:after="0"/>
              <w:jc w:val="center"/>
              <w:rPr>
                <w:lang w:val="ru-RU"/>
              </w:rPr>
            </w:pPr>
            <w:r w:rsidRPr="004D21C0">
              <w:rPr>
                <w:sz w:val="17"/>
                <w:lang w:val="ru-RU"/>
              </w:rPr>
              <w:t>згідно з листом про прийняття</w:t>
            </w:r>
          </w:p>
        </w:tc>
      </w:tr>
      <w:tr w:rsidR="00B10A9A" w14:paraId="5E7A312E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E808C" w14:textId="77777777" w:rsidR="00B10A9A" w:rsidRDefault="00B66211">
            <w:pPr>
              <w:spacing w:after="0"/>
            </w:pPr>
            <w:r>
              <w:rPr>
                <w:sz w:val="17"/>
              </w:rPr>
              <w:t>Проведення конференції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6626A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29–30.10.2026</w:t>
            </w:r>
          </w:p>
        </w:tc>
      </w:tr>
    </w:tbl>
    <w:p w14:paraId="10BDA627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ПОДАННЯ РУКОПИСІВ</w:t>
      </w:r>
    </w:p>
    <w:p w14:paraId="6E473343" w14:textId="0CC77CFD" w:rsidR="004D21C0" w:rsidRPr="004D21C0" w:rsidRDefault="00B66211" w:rsidP="004D21C0">
      <w:pPr>
        <w:pStyle w:val="a0"/>
        <w:spacing w:after="40"/>
        <w:rPr>
          <w:lang w:val="ru-RU"/>
        </w:rPr>
      </w:pPr>
      <w:r w:rsidRPr="004D21C0">
        <w:rPr>
          <w:lang w:val="ru-RU"/>
        </w:rPr>
        <w:t xml:space="preserve">Подання заявки та рукопису здійснюється через </w:t>
      </w:r>
      <w:r>
        <w:t>Google</w:t>
      </w:r>
      <w:r w:rsidRPr="004D21C0">
        <w:rPr>
          <w:lang w:val="ru-RU"/>
        </w:rPr>
        <w:t xml:space="preserve"> </w:t>
      </w:r>
      <w:r>
        <w:t>Form</w:t>
      </w:r>
      <w:r w:rsidR="004D21C0">
        <w:rPr>
          <w:lang w:val="ru-RU"/>
        </w:rPr>
        <w:t xml:space="preserve"> </w:t>
      </w:r>
      <w:r w:rsidR="004D21C0" w:rsidRPr="004D21C0">
        <w:rPr>
          <w:lang w:val="ru-RU"/>
        </w:rPr>
        <w:t>https://forms.gle/neyo1N3GvgPsrSu1A</w:t>
      </w:r>
    </w:p>
    <w:p w14:paraId="2F639FCE" w14:textId="77777777" w:rsidR="00B10A9A" w:rsidRPr="004D21C0" w:rsidRDefault="00B66211">
      <w:pPr>
        <w:pStyle w:val="a0"/>
        <w:spacing w:after="40"/>
        <w:rPr>
          <w:lang w:val="ru-RU"/>
        </w:rPr>
      </w:pPr>
      <w:r w:rsidRPr="004D21C0">
        <w:rPr>
          <w:lang w:val="ru-RU"/>
        </w:rPr>
        <w:t xml:space="preserve">Прийнята стаття має бути представлена під </w:t>
      </w:r>
      <w:r w:rsidRPr="004D21C0">
        <w:rPr>
          <w:lang w:val="ru-RU"/>
        </w:rPr>
        <w:t>час конференції.</w:t>
      </w:r>
    </w:p>
    <w:p w14:paraId="59C56F96" w14:textId="77777777" w:rsidR="00B10A9A" w:rsidRPr="004D21C0" w:rsidRDefault="00B66211">
      <w:pPr>
        <w:keepNext/>
        <w:spacing w:before="80" w:after="40"/>
        <w:rPr>
          <w:lang w:val="ru-RU"/>
        </w:rPr>
      </w:pPr>
      <w:r w:rsidRPr="004D21C0">
        <w:rPr>
          <w:b/>
          <w:color w:val="1F4E79"/>
          <w:sz w:val="20"/>
          <w:lang w:val="ru-RU"/>
        </w:rPr>
        <w:t>РЕЦЕНЗУВАННЯ</w:t>
      </w:r>
    </w:p>
    <w:p w14:paraId="0656C276" w14:textId="77777777" w:rsidR="00B10A9A" w:rsidRPr="004D21C0" w:rsidRDefault="00B66211">
      <w:pPr>
        <w:rPr>
          <w:lang w:val="ru-RU"/>
        </w:rPr>
      </w:pPr>
      <w:r w:rsidRPr="004D21C0">
        <w:rPr>
          <w:lang w:val="ru-RU"/>
        </w:rPr>
        <w:t xml:space="preserve">Кожний рукопис проходить </w:t>
      </w:r>
      <w:r>
        <w:t>blind</w:t>
      </w:r>
      <w:r w:rsidRPr="004D21C0">
        <w:rPr>
          <w:lang w:val="ru-RU"/>
        </w:rPr>
        <w:t xml:space="preserve"> </w:t>
      </w:r>
      <w:r>
        <w:t>peer</w:t>
      </w:r>
      <w:r w:rsidRPr="004D21C0">
        <w:rPr>
          <w:lang w:val="ru-RU"/>
        </w:rPr>
        <w:t xml:space="preserve"> </w:t>
      </w:r>
      <w:r>
        <w:t>review</w:t>
      </w:r>
      <w:r w:rsidRPr="004D21C0">
        <w:rPr>
          <w:lang w:val="ru-RU"/>
        </w:rPr>
        <w:t xml:space="preserve"> щонайменше двома незалежними рецензентами. Рішення щодо прийняття статті ухвалюється за результатами рецензування та </w:t>
      </w:r>
      <w:r w:rsidRPr="004D21C0">
        <w:rPr>
          <w:lang w:val="ru-RU"/>
        </w:rPr>
        <w:t>перевірки відповідності тематиці й вимогам конференції.</w:t>
      </w:r>
    </w:p>
    <w:p w14:paraId="496ECABC" w14:textId="77777777" w:rsidR="00B10A9A" w:rsidRPr="004D21C0" w:rsidRDefault="00B66211">
      <w:pPr>
        <w:keepNext/>
        <w:spacing w:before="80" w:after="40"/>
        <w:rPr>
          <w:lang w:val="ru-RU"/>
        </w:rPr>
      </w:pPr>
      <w:r w:rsidRPr="004D21C0">
        <w:rPr>
          <w:b/>
          <w:color w:val="1F4E79"/>
          <w:sz w:val="20"/>
          <w:lang w:val="ru-RU"/>
        </w:rPr>
        <w:t>ПУБЛІКАЦІЯ</w:t>
      </w:r>
    </w:p>
    <w:p w14:paraId="3A646C08" w14:textId="77777777" w:rsidR="00B10A9A" w:rsidRPr="004D21C0" w:rsidRDefault="00B66211">
      <w:pPr>
        <w:rPr>
          <w:lang w:val="ru-RU"/>
        </w:rPr>
      </w:pPr>
      <w:r w:rsidRPr="004D21C0">
        <w:rPr>
          <w:lang w:val="ru-RU"/>
        </w:rPr>
        <w:t xml:space="preserve">Відібрані за результатами рецензування статті планується включити до збірника матеріалів конференції, що готується для подання до </w:t>
      </w:r>
      <w:r>
        <w:t>Springer</w:t>
      </w:r>
      <w:r w:rsidRPr="004D21C0">
        <w:rPr>
          <w:lang w:val="ru-RU"/>
        </w:rPr>
        <w:t xml:space="preserve">. Остаточна публікація здійснюється </w:t>
      </w:r>
      <w:r w:rsidRPr="004D21C0">
        <w:rPr>
          <w:lang w:val="ru-RU"/>
        </w:rPr>
        <w:t>відповідно до рішення та вимог видавця.</w:t>
      </w:r>
    </w:p>
    <w:p w14:paraId="399151AA" w14:textId="77777777" w:rsidR="00B10A9A" w:rsidRPr="004D21C0" w:rsidRDefault="00B66211">
      <w:pPr>
        <w:keepNext/>
        <w:spacing w:before="80" w:after="40"/>
        <w:rPr>
          <w:lang w:val="ru-RU"/>
        </w:rPr>
      </w:pPr>
      <w:r w:rsidRPr="004D21C0">
        <w:rPr>
          <w:b/>
          <w:color w:val="1F4E79"/>
          <w:sz w:val="20"/>
          <w:lang w:val="ru-RU"/>
        </w:rPr>
        <w:t>КЕРІВНИЦТВО КОНФЕРЕНЦІЇ</w:t>
      </w:r>
    </w:p>
    <w:p w14:paraId="16F6A9AC" w14:textId="77777777" w:rsidR="00B10A9A" w:rsidRPr="004D21C0" w:rsidRDefault="00B66211">
      <w:pPr>
        <w:spacing w:after="20" w:line="240" w:lineRule="auto"/>
        <w:rPr>
          <w:lang w:val="ru-RU"/>
        </w:rPr>
      </w:pPr>
      <w:r w:rsidRPr="004D21C0">
        <w:rPr>
          <w:b/>
          <w:sz w:val="17"/>
          <w:lang w:val="ru-RU"/>
        </w:rPr>
        <w:t xml:space="preserve">Почесні голови: </w:t>
      </w:r>
      <w:r w:rsidRPr="004D21C0">
        <w:rPr>
          <w:sz w:val="17"/>
          <w:lang w:val="ru-RU"/>
        </w:rPr>
        <w:t xml:space="preserve">Олексій Литвинов; Лариса Іванченкова.  </w:t>
      </w:r>
      <w:r w:rsidRPr="004D21C0">
        <w:rPr>
          <w:b/>
          <w:sz w:val="17"/>
          <w:lang w:val="ru-RU"/>
        </w:rPr>
        <w:t xml:space="preserve">Виконавчі голови: </w:t>
      </w:r>
      <w:r w:rsidRPr="004D21C0">
        <w:rPr>
          <w:sz w:val="17"/>
          <w:lang w:val="ru-RU"/>
        </w:rPr>
        <w:t>Дмитро Крицький; Ольга Ольшевська.</w:t>
      </w:r>
      <w:r w:rsidRPr="004D21C0">
        <w:rPr>
          <w:sz w:val="17"/>
          <w:lang w:val="ru-RU"/>
        </w:rPr>
        <w:br/>
      </w:r>
      <w:r>
        <w:rPr>
          <w:b/>
          <w:sz w:val="17"/>
        </w:rPr>
        <w:t>Publication</w:t>
      </w:r>
      <w:r w:rsidRPr="004D21C0">
        <w:rPr>
          <w:b/>
          <w:sz w:val="17"/>
          <w:lang w:val="ru-RU"/>
        </w:rPr>
        <w:t xml:space="preserve"> </w:t>
      </w:r>
      <w:r>
        <w:rPr>
          <w:b/>
          <w:sz w:val="17"/>
        </w:rPr>
        <w:t>Chair</w:t>
      </w:r>
      <w:r w:rsidRPr="004D21C0">
        <w:rPr>
          <w:b/>
          <w:sz w:val="17"/>
          <w:lang w:val="ru-RU"/>
        </w:rPr>
        <w:t xml:space="preserve">: </w:t>
      </w:r>
      <w:r w:rsidRPr="004D21C0">
        <w:rPr>
          <w:sz w:val="17"/>
          <w:lang w:val="ru-RU"/>
        </w:rPr>
        <w:t xml:space="preserve">Дмитро Крицький.  </w:t>
      </w:r>
      <w:r w:rsidRPr="004D21C0">
        <w:rPr>
          <w:b/>
          <w:sz w:val="17"/>
          <w:lang w:val="ru-RU"/>
        </w:rPr>
        <w:t xml:space="preserve">Секретар: </w:t>
      </w:r>
      <w:r w:rsidRPr="004D21C0">
        <w:rPr>
          <w:sz w:val="17"/>
          <w:lang w:val="ru-RU"/>
        </w:rPr>
        <w:t>Олександр Каратанов.</w:t>
      </w:r>
    </w:p>
    <w:p w14:paraId="0FD7E6D5" w14:textId="77777777" w:rsidR="00B10A9A" w:rsidRPr="004D21C0" w:rsidRDefault="00B66211">
      <w:pPr>
        <w:keepNext/>
        <w:spacing w:before="80" w:after="40"/>
        <w:rPr>
          <w:lang w:val="ru-RU"/>
        </w:rPr>
      </w:pPr>
      <w:r w:rsidRPr="004D21C0">
        <w:rPr>
          <w:b/>
          <w:color w:val="1F4E79"/>
          <w:sz w:val="20"/>
          <w:lang w:val="ru-RU"/>
        </w:rPr>
        <w:t>КОНТАКТИ ТА АКТУ</w:t>
      </w:r>
      <w:r w:rsidRPr="004D21C0">
        <w:rPr>
          <w:b/>
          <w:color w:val="1F4E79"/>
          <w:sz w:val="20"/>
          <w:lang w:val="ru-RU"/>
        </w:rPr>
        <w:t>АЛЬНА ІНФОРМАЦІЯ</w:t>
      </w:r>
    </w:p>
    <w:p w14:paraId="3F42E653" w14:textId="16263915" w:rsidR="004D21C0" w:rsidRPr="004D21C0" w:rsidRDefault="00B66211">
      <w:pPr>
        <w:spacing w:after="20"/>
        <w:rPr>
          <w:color w:val="1F4E79"/>
          <w:lang w:val="ru-RU"/>
        </w:rPr>
      </w:pPr>
      <w:r w:rsidRPr="004D21C0">
        <w:rPr>
          <w:b/>
          <w:lang w:val="ru-RU"/>
        </w:rPr>
        <w:t xml:space="preserve">Сайт конференції: </w:t>
      </w:r>
      <w:hyperlink r:id="rId8" w:history="1">
        <w:r w:rsidR="004D21C0" w:rsidRPr="00C94DD4">
          <w:rPr>
            <w:rStyle w:val="aff8"/>
          </w:rPr>
          <w:t>https</w:t>
        </w:r>
        <w:r w:rsidR="004D21C0" w:rsidRPr="004D21C0">
          <w:rPr>
            <w:rStyle w:val="aff8"/>
            <w:lang w:val="ru-RU"/>
          </w:rPr>
          <w:t>://</w:t>
        </w:r>
        <w:r w:rsidR="004D21C0" w:rsidRPr="00C94DD4">
          <w:rPr>
            <w:rStyle w:val="aff8"/>
          </w:rPr>
          <w:t>itasii</w:t>
        </w:r>
        <w:r w:rsidR="004D21C0" w:rsidRPr="004D21C0">
          <w:rPr>
            <w:rStyle w:val="aff8"/>
            <w:lang w:val="ru-RU"/>
          </w:rPr>
          <w:t>.</w:t>
        </w:r>
        <w:r w:rsidR="004D21C0" w:rsidRPr="00C94DD4">
          <w:rPr>
            <w:rStyle w:val="aff8"/>
          </w:rPr>
          <w:t>khai</w:t>
        </w:r>
        <w:r w:rsidR="004D21C0" w:rsidRPr="004D21C0">
          <w:rPr>
            <w:rStyle w:val="aff8"/>
            <w:lang w:val="ru-RU"/>
          </w:rPr>
          <w:t>.</w:t>
        </w:r>
        <w:r w:rsidR="004D21C0" w:rsidRPr="00C94DD4">
          <w:rPr>
            <w:rStyle w:val="aff8"/>
          </w:rPr>
          <w:t>edu</w:t>
        </w:r>
        <w:r w:rsidR="004D21C0" w:rsidRPr="004D21C0">
          <w:rPr>
            <w:rStyle w:val="aff8"/>
            <w:lang w:val="ru-RU"/>
          </w:rPr>
          <w:t>/</w:t>
        </w:r>
        <w:r w:rsidR="004D21C0" w:rsidRPr="00C94DD4">
          <w:rPr>
            <w:rStyle w:val="aff8"/>
          </w:rPr>
          <w:t>index</w:t>
        </w:r>
        <w:r w:rsidR="004D21C0" w:rsidRPr="004D21C0">
          <w:rPr>
            <w:rStyle w:val="aff8"/>
            <w:lang w:val="ru-RU"/>
          </w:rPr>
          <w:t>.</w:t>
        </w:r>
        <w:r w:rsidR="004D21C0" w:rsidRPr="00C94DD4">
          <w:rPr>
            <w:rStyle w:val="aff8"/>
          </w:rPr>
          <w:t>html</w:t>
        </w:r>
      </w:hyperlink>
    </w:p>
    <w:p w14:paraId="0859A88C" w14:textId="4BACEA9B" w:rsidR="00B10A9A" w:rsidRPr="004D21C0" w:rsidRDefault="00B66211">
      <w:pPr>
        <w:spacing w:after="20"/>
        <w:rPr>
          <w:bCs/>
          <w:lang w:val="ru-RU"/>
        </w:rPr>
      </w:pPr>
      <w:r w:rsidRPr="004D21C0">
        <w:rPr>
          <w:b/>
          <w:lang w:val="ru-RU"/>
        </w:rPr>
        <w:t xml:space="preserve">Контактна </w:t>
      </w:r>
      <w:r>
        <w:rPr>
          <w:b/>
        </w:rPr>
        <w:t>e</w:t>
      </w:r>
      <w:r w:rsidRPr="004D21C0">
        <w:rPr>
          <w:b/>
          <w:lang w:val="ru-RU"/>
        </w:rPr>
        <w:t>-</w:t>
      </w:r>
      <w:r>
        <w:rPr>
          <w:b/>
        </w:rPr>
        <w:t>mail</w:t>
      </w:r>
      <w:r w:rsidRPr="004D21C0">
        <w:rPr>
          <w:b/>
          <w:lang w:val="ru-RU"/>
        </w:rPr>
        <w:t xml:space="preserve"> адреса: </w:t>
      </w:r>
      <w:hyperlink r:id="rId9" w:history="1">
        <w:r w:rsidR="004D21C0" w:rsidRPr="004D21C0">
          <w:rPr>
            <w:rStyle w:val="aff8"/>
            <w:bCs/>
          </w:rPr>
          <w:t>itasii</w:t>
        </w:r>
        <w:r w:rsidR="004D21C0" w:rsidRPr="004D21C0">
          <w:rPr>
            <w:rStyle w:val="aff8"/>
            <w:bCs/>
            <w:lang w:val="ru-RU"/>
          </w:rPr>
          <w:t>@</w:t>
        </w:r>
        <w:r w:rsidR="004D21C0" w:rsidRPr="004D21C0">
          <w:rPr>
            <w:rStyle w:val="aff8"/>
            <w:bCs/>
          </w:rPr>
          <w:t>khai</w:t>
        </w:r>
        <w:r w:rsidR="004D21C0" w:rsidRPr="004D21C0">
          <w:rPr>
            <w:rStyle w:val="aff8"/>
            <w:bCs/>
            <w:lang w:val="ru-RU"/>
          </w:rPr>
          <w:t>.</w:t>
        </w:r>
        <w:r w:rsidR="004D21C0" w:rsidRPr="004D21C0">
          <w:rPr>
            <w:rStyle w:val="aff8"/>
            <w:bCs/>
          </w:rPr>
          <w:t>edu</w:t>
        </w:r>
      </w:hyperlink>
    </w:p>
    <w:p w14:paraId="72A3ABB1" w14:textId="77777777" w:rsidR="00B10A9A" w:rsidRPr="004D21C0" w:rsidRDefault="00B66211">
      <w:pPr>
        <w:spacing w:after="0"/>
        <w:rPr>
          <w:lang w:val="ru-RU"/>
        </w:rPr>
      </w:pPr>
      <w:r w:rsidRPr="004D21C0">
        <w:rPr>
          <w:i/>
          <w:sz w:val="17"/>
          <w:lang w:val="ru-RU"/>
        </w:rPr>
        <w:t>Організаційний внесок і детальні вимоги до рукописів будуть оприлюднені на сайті конференції.</w:t>
      </w:r>
    </w:p>
    <w:p w14:paraId="0BFEA548" w14:textId="77777777" w:rsidR="00B10A9A" w:rsidRPr="004D21C0" w:rsidRDefault="00B66211">
      <w:pPr>
        <w:rPr>
          <w:lang w:val="ru-RU"/>
        </w:rPr>
      </w:pPr>
      <w:r w:rsidRPr="004D21C0">
        <w:rPr>
          <w:lang w:val="ru-RU"/>
        </w:rPr>
        <w:br w:type="page"/>
      </w:r>
    </w:p>
    <w:p w14:paraId="431777EC" w14:textId="77777777" w:rsidR="00B10A9A" w:rsidRDefault="00B66211">
      <w:pPr>
        <w:jc w:val="center"/>
      </w:pPr>
      <w:r>
        <w:rPr>
          <w:b/>
          <w:color w:val="1F4E79"/>
          <w:sz w:val="23"/>
        </w:rPr>
        <w:lastRenderedPageBreak/>
        <w:t>CALL FOR PAPERS</w:t>
      </w:r>
    </w:p>
    <w:p w14:paraId="76607E7C" w14:textId="77777777" w:rsidR="00B10A9A" w:rsidRDefault="00B66211">
      <w:pPr>
        <w:jc w:val="center"/>
      </w:pPr>
      <w:r>
        <w:rPr>
          <w:b/>
          <w:sz w:val="21"/>
        </w:rPr>
        <w:t>International Scientific and Practical Conferenc</w:t>
      </w:r>
      <w:r>
        <w:rPr>
          <w:b/>
          <w:sz w:val="21"/>
        </w:rPr>
        <w:t>e</w:t>
      </w:r>
    </w:p>
    <w:p w14:paraId="6EE14E82" w14:textId="77777777" w:rsidR="00B10A9A" w:rsidRDefault="00B66211">
      <w:pPr>
        <w:jc w:val="center"/>
      </w:pPr>
      <w:r>
        <w:rPr>
          <w:b/>
          <w:color w:val="163A5F"/>
          <w:sz w:val="26"/>
        </w:rPr>
        <w:t>INTELLIGENT TECHNOLOGIES, AEROSPACE SYSTEMS, AND INDUSTRIAL INNOVATION:</w:t>
      </w:r>
      <w:r>
        <w:rPr>
          <w:b/>
          <w:color w:val="163A5F"/>
          <w:sz w:val="26"/>
        </w:rPr>
        <w:br/>
        <w:t>SYNERGY OF SCIENCE AND PRODUCTION – 2026</w:t>
      </w:r>
    </w:p>
    <w:p w14:paraId="548DCDFB" w14:textId="77777777" w:rsidR="00B10A9A" w:rsidRDefault="00B66211">
      <w:pPr>
        <w:pBdr>
          <w:bottom w:val="single" w:sz="12" w:space="1" w:color="1F4E79"/>
        </w:pBdr>
        <w:spacing w:after="140"/>
        <w:jc w:val="center"/>
      </w:pPr>
      <w:r>
        <w:rPr>
          <w:b/>
          <w:sz w:val="22"/>
        </w:rPr>
        <w:t>(ITASII-2026)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3494"/>
        <w:gridCol w:w="3494"/>
      </w:tblGrid>
      <w:tr w:rsidR="00B10A9A" w14:paraId="3E8528BC" w14:textId="77777777">
        <w:trPr>
          <w:jc w:val="center"/>
        </w:trPr>
        <w:tc>
          <w:tcPr>
            <w:tcW w:w="349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2400A8" w14:textId="77777777" w:rsidR="00B10A9A" w:rsidRDefault="00B66211">
            <w:pPr>
              <w:spacing w:after="0"/>
              <w:jc w:val="center"/>
            </w:pPr>
            <w:r>
              <w:rPr>
                <w:b/>
                <w:sz w:val="17"/>
              </w:rPr>
              <w:t>DATES</w:t>
            </w:r>
          </w:p>
        </w:tc>
        <w:tc>
          <w:tcPr>
            <w:tcW w:w="349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3A0B25" w14:textId="77777777" w:rsidR="00B10A9A" w:rsidRDefault="00B66211">
            <w:pPr>
              <w:spacing w:after="0"/>
              <w:jc w:val="center"/>
            </w:pPr>
            <w:r>
              <w:rPr>
                <w:b/>
                <w:sz w:val="17"/>
              </w:rPr>
              <w:t>LOCATION</w:t>
            </w:r>
          </w:p>
        </w:tc>
        <w:tc>
          <w:tcPr>
            <w:tcW w:w="349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CA434F" w14:textId="77777777" w:rsidR="00B10A9A" w:rsidRDefault="00B66211">
            <w:pPr>
              <w:spacing w:after="0"/>
              <w:jc w:val="center"/>
            </w:pPr>
            <w:r>
              <w:rPr>
                <w:b/>
                <w:sz w:val="17"/>
              </w:rPr>
              <w:t>FORMAT</w:t>
            </w:r>
          </w:p>
        </w:tc>
      </w:tr>
      <w:tr w:rsidR="00B10A9A" w14:paraId="4410DB14" w14:textId="77777777">
        <w:trPr>
          <w:jc w:val="center"/>
        </w:trPr>
        <w:tc>
          <w:tcPr>
            <w:tcW w:w="349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788885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29–30 October 2026</w:t>
            </w:r>
          </w:p>
        </w:tc>
        <w:tc>
          <w:tcPr>
            <w:tcW w:w="349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1A1016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Odesa, Ukraine</w:t>
            </w:r>
          </w:p>
        </w:tc>
        <w:tc>
          <w:tcPr>
            <w:tcW w:w="349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E7F78F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online</w:t>
            </w:r>
          </w:p>
        </w:tc>
      </w:tr>
    </w:tbl>
    <w:p w14:paraId="55B15599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ORGANIZERS</w:t>
      </w:r>
    </w:p>
    <w:p w14:paraId="0F2DA56D" w14:textId="77777777" w:rsidR="00B10A9A" w:rsidRDefault="00B66211">
      <w:pPr>
        <w:pStyle w:val="a0"/>
        <w:spacing w:after="40"/>
      </w:pPr>
      <w:r>
        <w:t xml:space="preserve">National Aerospace University “Kharkiv </w:t>
      </w:r>
      <w:r>
        <w:t>Aviation Institute”, Kharkiv, Ukraine</w:t>
      </w:r>
    </w:p>
    <w:p w14:paraId="65300E14" w14:textId="77777777" w:rsidR="00B10A9A" w:rsidRDefault="00B66211">
      <w:pPr>
        <w:pStyle w:val="a0"/>
        <w:spacing w:after="40"/>
      </w:pPr>
      <w:r>
        <w:t>Odesa National University of Technology, Odesa, Ukraine</w:t>
      </w:r>
    </w:p>
    <w:p w14:paraId="7F98FA0A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CONFERENCE TOPICS</w:t>
      </w:r>
    </w:p>
    <w:p w14:paraId="2ABD5D9A" w14:textId="77777777" w:rsidR="00B10A9A" w:rsidRDefault="00B66211">
      <w:pPr>
        <w:pStyle w:val="a0"/>
        <w:spacing w:after="40"/>
      </w:pPr>
      <w:r>
        <w:t>Aerospace Systems and Technologies</w:t>
      </w:r>
    </w:p>
    <w:p w14:paraId="3DBC9C1C" w14:textId="77777777" w:rsidR="00B10A9A" w:rsidRDefault="00B66211">
      <w:pPr>
        <w:pStyle w:val="a0"/>
        <w:spacing w:after="40"/>
      </w:pPr>
      <w:r>
        <w:t>Intelligent Systems and Artificial Intelligence</w:t>
      </w:r>
    </w:p>
    <w:p w14:paraId="07BDBCBC" w14:textId="77777777" w:rsidR="00B10A9A" w:rsidRDefault="00B66211">
      <w:pPr>
        <w:pStyle w:val="a0"/>
        <w:spacing w:after="40"/>
      </w:pPr>
      <w:r>
        <w:t>Industry 4.0 and Digital Technologies</w:t>
      </w:r>
    </w:p>
    <w:p w14:paraId="14FE349E" w14:textId="77777777" w:rsidR="00B10A9A" w:rsidRDefault="00B66211">
      <w:pPr>
        <w:pStyle w:val="a0"/>
        <w:spacing w:after="40"/>
      </w:pPr>
      <w:r>
        <w:t xml:space="preserve">Energy and </w:t>
      </w:r>
      <w:r>
        <w:t>Sustainable Technologies</w:t>
      </w:r>
    </w:p>
    <w:p w14:paraId="77354D57" w14:textId="77777777" w:rsidR="00B10A9A" w:rsidRDefault="00B66211">
      <w:pPr>
        <w:pStyle w:val="a0"/>
        <w:spacing w:after="40"/>
      </w:pPr>
      <w:r>
        <w:t>Logistics, Transport and Maritime Technologies</w:t>
      </w:r>
    </w:p>
    <w:p w14:paraId="52E4E86F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IMPORTANT DATES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6123"/>
        <w:gridCol w:w="5241"/>
      </w:tblGrid>
      <w:tr w:rsidR="00B10A9A" w14:paraId="48CD2429" w14:textId="77777777">
        <w:trPr>
          <w:tblHeader/>
          <w:jc w:val="center"/>
        </w:trPr>
        <w:tc>
          <w:tcPr>
            <w:tcW w:w="524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5BE78" w14:textId="77777777" w:rsidR="00B10A9A" w:rsidRDefault="00B66211">
            <w:pPr>
              <w:jc w:val="center"/>
            </w:pPr>
            <w:r>
              <w:rPr>
                <w:b/>
                <w:sz w:val="17"/>
              </w:rPr>
              <w:t>Milestone</w:t>
            </w:r>
          </w:p>
        </w:tc>
        <w:tc>
          <w:tcPr>
            <w:tcW w:w="524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58DAC3" w14:textId="77777777" w:rsidR="00B10A9A" w:rsidRDefault="00B66211">
            <w:pPr>
              <w:jc w:val="center"/>
            </w:pPr>
            <w:r>
              <w:rPr>
                <w:b/>
                <w:sz w:val="17"/>
              </w:rPr>
              <w:t>Date</w:t>
            </w:r>
          </w:p>
        </w:tc>
      </w:tr>
      <w:tr w:rsidR="00B10A9A" w14:paraId="4D995736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11104" w14:textId="77777777" w:rsidR="00B10A9A" w:rsidRDefault="00B66211">
            <w:pPr>
              <w:spacing w:after="0"/>
            </w:pPr>
            <w:r>
              <w:rPr>
                <w:sz w:val="17"/>
              </w:rPr>
              <w:t>Manuscript submission deadline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67668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30 September 2026</w:t>
            </w:r>
          </w:p>
        </w:tc>
      </w:tr>
      <w:tr w:rsidR="00B10A9A" w14:paraId="1B1A5AEF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B39959" w14:textId="77777777" w:rsidR="00B10A9A" w:rsidRDefault="00B66211">
            <w:pPr>
              <w:spacing w:after="0"/>
            </w:pPr>
            <w:r>
              <w:rPr>
                <w:sz w:val="17"/>
              </w:rPr>
              <w:t>Notification of review results / acceptance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E9FEF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15 October 2026</w:t>
            </w:r>
          </w:p>
        </w:tc>
      </w:tr>
      <w:tr w:rsidR="00B10A9A" w14:paraId="25F5DD3B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F44C2" w14:textId="77777777" w:rsidR="00B10A9A" w:rsidRDefault="00B66211">
            <w:pPr>
              <w:spacing w:after="0"/>
            </w:pPr>
            <w:r>
              <w:rPr>
                <w:sz w:val="17"/>
              </w:rPr>
              <w:t xml:space="preserve">Final version of an accepted </w:t>
            </w:r>
            <w:r>
              <w:rPr>
                <w:sz w:val="17"/>
              </w:rPr>
              <w:t>manuscript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DC0B0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as specified in the acceptance notice</w:t>
            </w:r>
          </w:p>
        </w:tc>
      </w:tr>
      <w:tr w:rsidR="00B10A9A" w14:paraId="0990373D" w14:textId="77777777">
        <w:trPr>
          <w:jc w:val="center"/>
        </w:trPr>
        <w:tc>
          <w:tcPr>
            <w:tcW w:w="61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4EA3C" w14:textId="77777777" w:rsidR="00B10A9A" w:rsidRDefault="00B66211">
            <w:pPr>
              <w:spacing w:after="0"/>
            </w:pPr>
            <w:r>
              <w:rPr>
                <w:sz w:val="17"/>
              </w:rPr>
              <w:t>Conference dates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AFCC7" w14:textId="77777777" w:rsidR="00B10A9A" w:rsidRDefault="00B66211">
            <w:pPr>
              <w:spacing w:after="0"/>
              <w:jc w:val="center"/>
            </w:pPr>
            <w:r>
              <w:rPr>
                <w:sz w:val="17"/>
              </w:rPr>
              <w:t>29–30 October 2026</w:t>
            </w:r>
          </w:p>
        </w:tc>
      </w:tr>
    </w:tbl>
    <w:p w14:paraId="7CA3C392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MANUSCRIPT SUBMISSION</w:t>
      </w:r>
    </w:p>
    <w:p w14:paraId="3192C2E2" w14:textId="77777777" w:rsidR="00B10A9A" w:rsidRDefault="00B66211">
      <w:pPr>
        <w:pStyle w:val="a0"/>
        <w:spacing w:after="40"/>
      </w:pPr>
      <w:r>
        <w:t>Registration and manuscript submission are carried out via Google Form.</w:t>
      </w:r>
    </w:p>
    <w:p w14:paraId="73B02B7E" w14:textId="77777777" w:rsidR="00B10A9A" w:rsidRDefault="00B66211">
      <w:pPr>
        <w:pStyle w:val="a0"/>
        <w:spacing w:after="40"/>
      </w:pPr>
      <w:r>
        <w:t>An accepted paper must be presented at the conference.</w:t>
      </w:r>
    </w:p>
    <w:p w14:paraId="488171FD" w14:textId="285F1207" w:rsidR="00B10A9A" w:rsidRDefault="00B66211">
      <w:pPr>
        <w:spacing w:before="40"/>
      </w:pPr>
      <w:r>
        <w:rPr>
          <w:b/>
        </w:rPr>
        <w:t xml:space="preserve">Google Form link: </w:t>
      </w:r>
      <w:hyperlink r:id="rId10" w:history="1">
        <w:r w:rsidR="004D21C0" w:rsidRPr="004D21C0">
          <w:rPr>
            <w:rStyle w:val="aff8"/>
            <w:b/>
          </w:rPr>
          <w:t>https://forms.gle/VKo4kiRrGkS4DE1C8</w:t>
        </w:r>
      </w:hyperlink>
    </w:p>
    <w:p w14:paraId="28FEE26F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PEER REVIEW</w:t>
      </w:r>
    </w:p>
    <w:p w14:paraId="554188E6" w14:textId="77777777" w:rsidR="00B10A9A" w:rsidRDefault="00B66211">
      <w:r>
        <w:t>Each manuscript undergoes blind peer review by at least two independent reviewers. Acceptance decisions are based on the review reports and compliance with the conference scope and manus</w:t>
      </w:r>
      <w:r>
        <w:t>cript requirements.</w:t>
      </w:r>
    </w:p>
    <w:p w14:paraId="4E2DD1D2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PUBLICATION</w:t>
      </w:r>
    </w:p>
    <w:p w14:paraId="4ED73F34" w14:textId="77777777" w:rsidR="00B10A9A" w:rsidRDefault="00B66211">
      <w:r>
        <w:t>Selected peer-reviewed papers are planned for inclusion in the conference proceedings prepared for submission to Springer. Final publication is subject to the publisher’s decision and requirements.</w:t>
      </w:r>
    </w:p>
    <w:p w14:paraId="32A08688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CONFERENCE LEADERSHIP</w:t>
      </w:r>
    </w:p>
    <w:p w14:paraId="5355E4AC" w14:textId="77777777" w:rsidR="00B10A9A" w:rsidRDefault="00B66211">
      <w:pPr>
        <w:spacing w:after="20" w:line="240" w:lineRule="auto"/>
      </w:pPr>
      <w:r>
        <w:rPr>
          <w:b/>
          <w:sz w:val="17"/>
        </w:rPr>
        <w:t>Hono</w:t>
      </w:r>
      <w:r>
        <w:rPr>
          <w:b/>
          <w:sz w:val="17"/>
        </w:rPr>
        <w:t xml:space="preserve">rary Chairs: </w:t>
      </w:r>
      <w:r>
        <w:rPr>
          <w:sz w:val="17"/>
        </w:rPr>
        <w:t xml:space="preserve">Oleksii Lytvynov; Larysa Ivanchenkova.  </w:t>
      </w:r>
      <w:r>
        <w:rPr>
          <w:b/>
          <w:sz w:val="17"/>
        </w:rPr>
        <w:t xml:space="preserve">Executive Chairs: </w:t>
      </w:r>
      <w:r>
        <w:rPr>
          <w:sz w:val="17"/>
        </w:rPr>
        <w:t>Dmytro Krytskyi; Olga Olshevska.</w:t>
      </w:r>
      <w:r>
        <w:rPr>
          <w:sz w:val="17"/>
        </w:rPr>
        <w:br/>
      </w:r>
      <w:r>
        <w:rPr>
          <w:b/>
          <w:sz w:val="17"/>
        </w:rPr>
        <w:t xml:space="preserve">Publication Chair: </w:t>
      </w:r>
      <w:r>
        <w:rPr>
          <w:sz w:val="17"/>
        </w:rPr>
        <w:t xml:space="preserve">Dmytro Krytskyi.  </w:t>
      </w:r>
      <w:r>
        <w:rPr>
          <w:b/>
          <w:sz w:val="17"/>
        </w:rPr>
        <w:t xml:space="preserve">Secretary: </w:t>
      </w:r>
      <w:r>
        <w:rPr>
          <w:sz w:val="17"/>
        </w:rPr>
        <w:t>Oleksandr Karatanov.</w:t>
      </w:r>
    </w:p>
    <w:p w14:paraId="21328F73" w14:textId="77777777" w:rsidR="00B10A9A" w:rsidRDefault="00B66211">
      <w:pPr>
        <w:keepNext/>
        <w:spacing w:before="80" w:after="40"/>
      </w:pPr>
      <w:r>
        <w:rPr>
          <w:b/>
          <w:color w:val="1F4E79"/>
          <w:sz w:val="20"/>
        </w:rPr>
        <w:t>CONTACTS AND UPDATES</w:t>
      </w:r>
    </w:p>
    <w:p w14:paraId="1DABC5B1" w14:textId="1E493410" w:rsidR="004D21C0" w:rsidRDefault="00B66211">
      <w:pPr>
        <w:spacing w:after="20"/>
        <w:rPr>
          <w:color w:val="1F4E79"/>
        </w:rPr>
      </w:pPr>
      <w:r>
        <w:rPr>
          <w:b/>
        </w:rPr>
        <w:t xml:space="preserve">Conference website: </w:t>
      </w:r>
      <w:hyperlink r:id="rId11" w:history="1">
        <w:r w:rsidR="004D21C0" w:rsidRPr="00652A68">
          <w:rPr>
            <w:rStyle w:val="aff8"/>
          </w:rPr>
          <w:t>https://itasii.khai.edu/index.html</w:t>
        </w:r>
      </w:hyperlink>
    </w:p>
    <w:p w14:paraId="7ED1E575" w14:textId="227CD0C8" w:rsidR="00B10A9A" w:rsidRDefault="00B66211">
      <w:pPr>
        <w:spacing w:after="20"/>
      </w:pPr>
      <w:r>
        <w:rPr>
          <w:b/>
        </w:rPr>
        <w:t xml:space="preserve">Contact e-mail: </w:t>
      </w:r>
      <w:hyperlink r:id="rId12" w:history="1">
        <w:r w:rsidR="004D21C0" w:rsidRPr="004D21C0">
          <w:rPr>
            <w:rStyle w:val="aff8"/>
            <w:b/>
          </w:rPr>
          <w:t>itasii@khai.edu</w:t>
        </w:r>
      </w:hyperlink>
    </w:p>
    <w:p w14:paraId="555CC29F" w14:textId="77777777" w:rsidR="00B10A9A" w:rsidRDefault="00B66211">
      <w:pPr>
        <w:spacing w:after="0"/>
      </w:pPr>
      <w:r>
        <w:rPr>
          <w:i/>
          <w:sz w:val="17"/>
        </w:rPr>
        <w:t>The participation fee and detailed manuscript requirements will be published on the conference website.</w:t>
      </w:r>
    </w:p>
    <w:sectPr w:rsidR="00B10A9A" w:rsidSect="00034616">
      <w:footerReference w:type="default" r:id="rId13"/>
      <w:pgSz w:w="12240" w:h="15840"/>
      <w:pgMar w:top="567" w:right="879" w:bottom="567" w:left="879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734E" w14:textId="77777777" w:rsidR="00B66211" w:rsidRDefault="00B66211">
      <w:pPr>
        <w:spacing w:after="0" w:line="240" w:lineRule="auto"/>
      </w:pPr>
      <w:r>
        <w:separator/>
      </w:r>
    </w:p>
  </w:endnote>
  <w:endnote w:type="continuationSeparator" w:id="0">
    <w:p w14:paraId="4AF3E634" w14:textId="77777777" w:rsidR="00B66211" w:rsidRDefault="00B6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5239" w14:textId="77777777" w:rsidR="00B10A9A" w:rsidRDefault="00B66211">
    <w:pPr>
      <w:pStyle w:val="a7"/>
      <w:jc w:val="center"/>
    </w:pPr>
    <w:r>
      <w:rPr>
        <w:color w:val="787878"/>
        <w:sz w:val="13"/>
      </w:rPr>
      <w:t>ITASII-2026 • Call for Papers • working draft • 14.09.2026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BE7E0" w14:textId="77777777" w:rsidR="00B66211" w:rsidRDefault="00B66211">
      <w:pPr>
        <w:spacing w:after="0" w:line="240" w:lineRule="auto"/>
      </w:pPr>
      <w:r>
        <w:separator/>
      </w:r>
    </w:p>
  </w:footnote>
  <w:footnote w:type="continuationSeparator" w:id="0">
    <w:p w14:paraId="58F8BCC9" w14:textId="77777777" w:rsidR="00B66211" w:rsidRDefault="00B66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839"/>
    <w:rsid w:val="0015074B"/>
    <w:rsid w:val="0029639D"/>
    <w:rsid w:val="00326F90"/>
    <w:rsid w:val="004D21C0"/>
    <w:rsid w:val="00AA1D8D"/>
    <w:rsid w:val="00B10A9A"/>
    <w:rsid w:val="00B47730"/>
    <w:rsid w:val="00B6621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731D7F"/>
  <w14:defaultImageDpi w14:val="300"/>
  <w15:docId w15:val="{B0857EE9-9BFF-45BA-A0FF-C0C0B249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2" w:lineRule="auto"/>
    </w:pPr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D21C0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D2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asii.khai.edu/index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Vasylysa\Downloads\itasii@khai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asii.khai.edu/index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VKo4kiRrGkS4DE1C8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sylysa\Downloads\itasii@khai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ITASII-2026 Call for Papers (UA/EN)</dc:title>
  <dc:subject>Call for Papers for ITASII-2026</dc:subject>
  <dc:creator>ITASII-2026 Organizing Committee</dc:creator>
  <cp:keywords>ITASII-2026, Call for Papers, conference, 2026</cp:keywords>
  <dc:description>generated by python-docx</dc:description>
  <cp:lastModifiedBy>Vasylysa</cp:lastModifiedBy>
  <cp:revision>2</cp:revision>
  <dcterms:created xsi:type="dcterms:W3CDTF">2026-09-14T08:16:00Z</dcterms:created>
  <dcterms:modified xsi:type="dcterms:W3CDTF">2026-09-14T08:16:00Z</dcterms:modified>
  <cp:category/>
</cp:coreProperties>
</file>